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BA5" w:rsidRPr="007C205A" w:rsidRDefault="002C2BA5" w:rsidP="007C205A">
      <w:pPr>
        <w:bidi/>
        <w:jc w:val="center"/>
        <w:rPr>
          <w:rFonts w:asciiTheme="majorBidi" w:hAnsiTheme="majorBidi" w:cs="B Nazanin"/>
          <w:b/>
          <w:bCs/>
          <w:sz w:val="32"/>
          <w:szCs w:val="32"/>
        </w:rPr>
      </w:pPr>
      <w:r w:rsidRPr="007C205A">
        <w:rPr>
          <w:rFonts w:asciiTheme="majorBidi" w:hAnsiTheme="majorBidi" w:cs="B Nazanin"/>
          <w:b/>
          <w:bCs/>
          <w:sz w:val="32"/>
          <w:szCs w:val="32"/>
          <w:rtl/>
          <w:lang w:bidi="fa-IR"/>
        </w:rPr>
        <w:t>عنوان کامل مقاله به فارسی با قلم بی نازنین ۱۶ ضخیم وسط‌چین</w:t>
      </w:r>
    </w:p>
    <w:p w:rsidR="002C2BA5" w:rsidRPr="007C205A" w:rsidRDefault="002C2BA5" w:rsidP="007C205A">
      <w:pPr>
        <w:bidi/>
        <w:jc w:val="center"/>
        <w:rPr>
          <w:rFonts w:asciiTheme="majorBidi" w:hAnsiTheme="majorBidi" w:cs="B Nazanin"/>
          <w:b/>
          <w:bCs/>
          <w:sz w:val="28"/>
          <w:szCs w:val="28"/>
          <w:rtl/>
        </w:rPr>
      </w:pPr>
      <w:r w:rsidRPr="007C205A">
        <w:rPr>
          <w:rFonts w:asciiTheme="majorBidi" w:hAnsiTheme="majorBidi" w:cs="B Nazanin"/>
          <w:b/>
          <w:bCs/>
          <w:sz w:val="28"/>
          <w:szCs w:val="28"/>
          <w:lang w:val="en"/>
        </w:rPr>
        <w:t>Full Title in English with Times New Roman Font 14, Bold, Centered</w:t>
      </w:r>
    </w:p>
    <w:p w:rsidR="002C2BA5" w:rsidRPr="007C205A" w:rsidRDefault="002C2BA5" w:rsidP="007C205A">
      <w:pPr>
        <w:bidi/>
        <w:jc w:val="center"/>
        <w:rPr>
          <w:rFonts w:asciiTheme="majorBidi" w:hAnsiTheme="majorBidi" w:cs="B Nazanin"/>
        </w:rPr>
      </w:pPr>
      <w:r w:rsidRPr="007C205A">
        <w:rPr>
          <w:rFonts w:asciiTheme="majorBidi" w:hAnsiTheme="majorBidi" w:cs="B Nazanin"/>
          <w:rtl/>
          <w:lang w:bidi="fa-IR"/>
        </w:rPr>
        <w:t>نویسنده اول*، نویسنده دوم</w:t>
      </w:r>
    </w:p>
    <w:p w:rsidR="002C2BA5" w:rsidRPr="007C205A" w:rsidRDefault="002C2BA5" w:rsidP="007C205A">
      <w:pPr>
        <w:bidi/>
        <w:jc w:val="center"/>
        <w:rPr>
          <w:rFonts w:asciiTheme="majorBidi" w:hAnsiTheme="majorBidi" w:cs="B Nazanin"/>
          <w:rtl/>
          <w:lang w:bidi="fa-IR"/>
        </w:rPr>
      </w:pPr>
      <w:r w:rsidRPr="007C205A">
        <w:rPr>
          <w:rFonts w:asciiTheme="majorBidi" w:hAnsiTheme="majorBidi" w:cs="B Nazanin"/>
          <w:rtl/>
          <w:lang w:bidi="fa-IR"/>
        </w:rPr>
        <w:t xml:space="preserve">۱. دانشجوی دکتری، گروه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دانشکده</w:t>
      </w:r>
      <w:r w:rsidRPr="007C205A">
        <w:rPr>
          <w:rFonts w:asciiTheme="majorBidi" w:hAnsiTheme="majorBidi" w:cs="B Nazanin"/>
          <w:rtl/>
          <w:lang w:bidi="fa-IR"/>
        </w:rPr>
        <w:t xml:space="preserve">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دانشگاه</w:t>
      </w:r>
      <w:r w:rsidRPr="007C205A">
        <w:rPr>
          <w:rFonts w:asciiTheme="majorBidi" w:hAnsiTheme="majorBidi" w:cs="B Nazanin"/>
          <w:rtl/>
          <w:lang w:bidi="fa-IR"/>
        </w:rPr>
        <w:t xml:space="preserve">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شهر،</w:t>
      </w:r>
      <w:r w:rsidRPr="007C205A">
        <w:rPr>
          <w:rFonts w:asciiTheme="majorBidi" w:hAnsiTheme="majorBidi" w:cs="B Nazanin"/>
          <w:rtl/>
          <w:lang w:bidi="fa-IR"/>
        </w:rPr>
        <w:t xml:space="preserve"> </w:t>
      </w:r>
      <w:r w:rsidRPr="007C205A">
        <w:rPr>
          <w:rFonts w:asciiTheme="majorBidi" w:hAnsiTheme="majorBidi" w:cs="B Nazanin" w:hint="cs"/>
          <w:rtl/>
          <w:lang w:bidi="fa-IR"/>
        </w:rPr>
        <w:t>ایران</w:t>
      </w:r>
      <w:r w:rsidRPr="007C205A">
        <w:rPr>
          <w:rFonts w:asciiTheme="majorBidi" w:hAnsiTheme="majorBidi" w:cs="B Nazanin"/>
          <w:rtl/>
          <w:lang w:bidi="fa-IR"/>
        </w:rPr>
        <w:t>. (</w:t>
      </w:r>
      <w:r w:rsidRPr="007C205A">
        <w:rPr>
          <w:rFonts w:asciiTheme="majorBidi" w:hAnsiTheme="majorBidi" w:cs="B Nazanin" w:hint="cs"/>
          <w:rtl/>
          <w:lang w:bidi="fa-IR"/>
        </w:rPr>
        <w:t>نویسنده</w:t>
      </w:r>
      <w:r w:rsidRPr="007C205A">
        <w:rPr>
          <w:rFonts w:asciiTheme="majorBidi" w:hAnsiTheme="majorBidi" w:cs="B Nazanin"/>
          <w:rtl/>
          <w:lang w:bidi="fa-IR"/>
        </w:rPr>
        <w:t xml:space="preserve"> </w:t>
      </w:r>
      <w:r w:rsidRPr="007C205A">
        <w:rPr>
          <w:rFonts w:asciiTheme="majorBidi" w:hAnsiTheme="majorBidi" w:cs="B Nazanin" w:hint="cs"/>
          <w:rtl/>
          <w:lang w:bidi="fa-IR"/>
        </w:rPr>
        <w:t>مسئول</w:t>
      </w:r>
      <w:r w:rsidRPr="007C205A">
        <w:rPr>
          <w:rFonts w:asciiTheme="majorBidi" w:hAnsiTheme="majorBidi" w:cs="B Nazanin"/>
          <w:rtl/>
          <w:lang w:bidi="fa-IR"/>
        </w:rPr>
        <w:t xml:space="preserve">: </w:t>
      </w:r>
      <w:hyperlink r:id="rId7" w:tgtFrame="_blank" w:history="1">
        <w:r w:rsidRPr="007C205A">
          <w:rPr>
            <w:rStyle w:val="Hyperlink"/>
            <w:rFonts w:asciiTheme="majorBidi" w:hAnsiTheme="majorBidi" w:cs="B Nazanin"/>
          </w:rPr>
          <w:t>Email@domain.com</w:t>
        </w:r>
      </w:hyperlink>
      <w:r w:rsidRPr="007C205A">
        <w:rPr>
          <w:rFonts w:asciiTheme="majorBidi" w:hAnsiTheme="majorBidi" w:cs="B Nazanin"/>
          <w:rtl/>
          <w:lang w:bidi="fa-IR"/>
        </w:rPr>
        <w:t>)</w:t>
      </w:r>
    </w:p>
    <w:p w:rsidR="002C2BA5" w:rsidRPr="007C205A" w:rsidRDefault="002C2BA5" w:rsidP="007C205A">
      <w:pPr>
        <w:bidi/>
        <w:jc w:val="center"/>
        <w:rPr>
          <w:rFonts w:asciiTheme="majorBidi" w:hAnsiTheme="majorBidi" w:cs="B Nazanin"/>
          <w:rtl/>
          <w:lang w:bidi="fa-IR"/>
        </w:rPr>
      </w:pPr>
      <w:r w:rsidRPr="007C205A">
        <w:rPr>
          <w:rFonts w:asciiTheme="majorBidi" w:hAnsiTheme="majorBidi" w:cs="B Nazanin"/>
          <w:rtl/>
          <w:lang w:bidi="fa-IR"/>
        </w:rPr>
        <w:t xml:space="preserve">۲. استادیار، گروه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دانشکده</w:t>
      </w:r>
      <w:r w:rsidRPr="007C205A">
        <w:rPr>
          <w:rFonts w:asciiTheme="majorBidi" w:hAnsiTheme="majorBidi" w:cs="B Nazanin"/>
          <w:rtl/>
          <w:lang w:bidi="fa-IR"/>
        </w:rPr>
        <w:t xml:space="preserve">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دانشگاه</w:t>
      </w:r>
      <w:r w:rsidRPr="007C205A">
        <w:rPr>
          <w:rFonts w:asciiTheme="majorBidi" w:hAnsiTheme="majorBidi" w:cs="B Nazanin"/>
          <w:rtl/>
          <w:lang w:bidi="fa-IR"/>
        </w:rPr>
        <w:t xml:space="preserve"> </w:t>
      </w:r>
      <w:r w:rsidRPr="007C205A">
        <w:rPr>
          <w:rFonts w:ascii="Sakkal Majalla" w:hAnsi="Sakkal Majalla" w:cs="Sakkal Majalla" w:hint="cs"/>
          <w:rtl/>
          <w:lang w:bidi="fa-IR"/>
        </w:rPr>
        <w:t>…</w:t>
      </w:r>
      <w:r w:rsidRPr="007C205A">
        <w:rPr>
          <w:rFonts w:asciiTheme="majorBidi" w:hAnsiTheme="majorBidi" w:cs="B Nazanin" w:hint="cs"/>
          <w:rtl/>
          <w:lang w:bidi="fa-IR"/>
        </w:rPr>
        <w:t>،</w:t>
      </w:r>
      <w:r w:rsidRPr="007C205A">
        <w:rPr>
          <w:rFonts w:asciiTheme="majorBidi" w:hAnsiTheme="majorBidi" w:cs="B Nazanin"/>
          <w:rtl/>
          <w:lang w:bidi="fa-IR"/>
        </w:rPr>
        <w:t xml:space="preserve"> </w:t>
      </w:r>
      <w:r w:rsidRPr="007C205A">
        <w:rPr>
          <w:rFonts w:asciiTheme="majorBidi" w:hAnsiTheme="majorBidi" w:cs="B Nazanin" w:hint="cs"/>
          <w:rtl/>
          <w:lang w:bidi="fa-IR"/>
        </w:rPr>
        <w:t>شهر،</w:t>
      </w:r>
      <w:r w:rsidRPr="007C205A">
        <w:rPr>
          <w:rFonts w:asciiTheme="majorBidi" w:hAnsiTheme="majorBidi" w:cs="B Nazanin"/>
          <w:rtl/>
          <w:lang w:bidi="fa-IR"/>
        </w:rPr>
        <w:t xml:space="preserve"> </w:t>
      </w:r>
      <w:r w:rsidRPr="007C205A">
        <w:rPr>
          <w:rFonts w:asciiTheme="majorBidi" w:hAnsiTheme="majorBidi" w:cs="B Nazanin" w:hint="cs"/>
          <w:rtl/>
          <w:lang w:bidi="fa-IR"/>
        </w:rPr>
        <w:t>ایران</w:t>
      </w:r>
      <w:r w:rsidRPr="007C205A">
        <w:rPr>
          <w:rFonts w:asciiTheme="majorBidi" w:hAnsiTheme="majorBidi" w:cs="B Nazanin"/>
          <w:rtl/>
          <w:lang w:bidi="fa-IR"/>
        </w:rPr>
        <w:t>.</w:t>
      </w:r>
    </w:p>
    <w:p w:rsidR="002C2BA5" w:rsidRPr="007C205A" w:rsidRDefault="002C2BA5" w:rsidP="007C205A">
      <w:pPr>
        <w:bidi/>
        <w:jc w:val="center"/>
        <w:rPr>
          <w:rFonts w:asciiTheme="majorBidi" w:hAnsiTheme="majorBidi" w:cs="B Nazanin"/>
          <w:rtl/>
        </w:rPr>
      </w:pPr>
      <w:r w:rsidRPr="007C205A">
        <w:rPr>
          <w:rFonts w:asciiTheme="majorBidi" w:hAnsiTheme="majorBidi" w:cs="B Nazanin"/>
          <w:lang w:val="en"/>
        </w:rPr>
        <w:t>First Author 1*, Second Author 2</w:t>
      </w:r>
    </w:p>
    <w:p w:rsidR="002C2BA5" w:rsidRPr="007C205A" w:rsidRDefault="002C2BA5" w:rsidP="007C205A">
      <w:pPr>
        <w:numPr>
          <w:ilvl w:val="0"/>
          <w:numId w:val="1"/>
        </w:numPr>
        <w:bidi/>
        <w:jc w:val="center"/>
        <w:rPr>
          <w:rFonts w:asciiTheme="majorBidi" w:hAnsiTheme="majorBidi" w:cs="B Nazanin"/>
          <w:lang w:val="en"/>
        </w:rPr>
      </w:pPr>
      <w:r w:rsidRPr="007C205A">
        <w:rPr>
          <w:rFonts w:asciiTheme="majorBidi" w:hAnsiTheme="majorBidi" w:cs="B Nazanin"/>
          <w:lang w:val="en"/>
        </w:rPr>
        <w:t xml:space="preserve">Ph.D. Candidate, Department of …, Faculty of …, University of …, City, Iran. (*Corresponding Author: </w:t>
      </w:r>
      <w:hyperlink r:id="rId8" w:tgtFrame="_blank" w:history="1">
        <w:r w:rsidRPr="007C205A">
          <w:rPr>
            <w:rStyle w:val="Hyperlink"/>
            <w:rFonts w:asciiTheme="majorBidi" w:hAnsiTheme="majorBidi" w:cs="B Nazanin"/>
            <w:lang w:val="en"/>
          </w:rPr>
          <w:t>Email@domain.com</w:t>
        </w:r>
      </w:hyperlink>
      <w:r w:rsidRPr="007C205A">
        <w:rPr>
          <w:rFonts w:asciiTheme="majorBidi" w:hAnsiTheme="majorBidi" w:cs="B Nazanin"/>
          <w:lang w:val="en"/>
        </w:rPr>
        <w:t>)</w:t>
      </w:r>
    </w:p>
    <w:p w:rsidR="002C2BA5" w:rsidRPr="007C205A" w:rsidRDefault="002C2BA5" w:rsidP="007C205A">
      <w:pPr>
        <w:numPr>
          <w:ilvl w:val="0"/>
          <w:numId w:val="1"/>
        </w:numPr>
        <w:bidi/>
        <w:jc w:val="center"/>
        <w:rPr>
          <w:rFonts w:asciiTheme="majorBidi" w:hAnsiTheme="majorBidi" w:cs="B Nazanin"/>
          <w:lang w:val="en"/>
        </w:rPr>
      </w:pPr>
      <w:r w:rsidRPr="007C205A">
        <w:rPr>
          <w:rFonts w:asciiTheme="majorBidi" w:hAnsiTheme="majorBidi" w:cs="B Nazanin"/>
          <w:lang w:val="en"/>
        </w:rPr>
        <w:t>Assistant Professor, Department of …, Faculty of …, University of …, City, Iran.</w:t>
      </w:r>
    </w:p>
    <w:p w:rsidR="00A1013A" w:rsidRDefault="00A1013A" w:rsidP="007C205A">
      <w:pPr>
        <w:bidi/>
        <w:spacing w:before="240" w:after="240"/>
        <w:jc w:val="both"/>
        <w:rPr>
          <w:rFonts w:asciiTheme="majorBidi" w:hAnsiTheme="majorBidi" w:cs="B Nazanin"/>
          <w:b/>
          <w:bCs/>
          <w:sz w:val="24"/>
          <w:szCs w:val="24"/>
          <w:lang w:bidi="fa-IR"/>
        </w:rPr>
      </w:pPr>
    </w:p>
    <w:p w:rsidR="00A1013A" w:rsidRDefault="00A1013A" w:rsidP="00A1013A">
      <w:pPr>
        <w:bidi/>
        <w:spacing w:before="240" w:after="240"/>
        <w:jc w:val="both"/>
        <w:rPr>
          <w:rFonts w:asciiTheme="majorBidi" w:hAnsiTheme="majorBidi" w:cs="B Nazanin"/>
          <w:b/>
          <w:bCs/>
          <w:sz w:val="24"/>
          <w:szCs w:val="24"/>
          <w:lang w:bidi="fa-IR"/>
        </w:rPr>
      </w:pPr>
    </w:p>
    <w:p w:rsidR="002C2BA5" w:rsidRPr="00A1013A" w:rsidRDefault="002C2BA5" w:rsidP="00A1013A">
      <w:pPr>
        <w:bidi/>
        <w:spacing w:before="240" w:after="240"/>
        <w:jc w:val="both"/>
        <w:rPr>
          <w:rFonts w:asciiTheme="majorBidi" w:hAnsiTheme="majorBidi" w:cs="B Nazanin"/>
          <w:b/>
          <w:bCs/>
          <w:sz w:val="24"/>
          <w:szCs w:val="24"/>
        </w:rPr>
      </w:pPr>
      <w:r w:rsidRPr="00A1013A">
        <w:rPr>
          <w:rFonts w:asciiTheme="majorBidi" w:hAnsiTheme="majorBidi" w:cs="B Nazanin"/>
          <w:b/>
          <w:bCs/>
          <w:sz w:val="24"/>
          <w:szCs w:val="24"/>
          <w:rtl/>
          <w:lang w:bidi="fa-IR"/>
        </w:rPr>
        <w:t>چکیده (قلم بی نازنین، سایز ۱۲ ضخیم)</w:t>
      </w:r>
    </w:p>
    <w:p w:rsidR="002C2BA5" w:rsidRPr="007C205A" w:rsidRDefault="002C2BA5" w:rsidP="002C2BA5">
      <w:pPr>
        <w:bidi/>
        <w:jc w:val="both"/>
        <w:rPr>
          <w:rFonts w:asciiTheme="majorBidi" w:hAnsiTheme="majorBidi" w:cs="B Nazanin"/>
          <w:rtl/>
          <w:lang w:bidi="fa-IR"/>
        </w:rPr>
      </w:pPr>
      <w:r w:rsidRPr="007C205A">
        <w:rPr>
          <w:rFonts w:asciiTheme="majorBidi" w:hAnsiTheme="majorBidi" w:cs="B Nazanin"/>
          <w:rtl/>
          <w:lang w:bidi="fa-IR"/>
        </w:rPr>
        <w:t>چکیده باید دقیقاً در یک پاراگراف و بدون عناوین مجزا تنظیم گردد. ساختار چکیده الزامی است شامل: زمینه و تبیین مسئله (یک یا دو جمله)، هدف پژوهش (یک جمله)، روش‌شناسی (دو تا سه جمله شامل طرح پژوهش، جامعه آماری، حجم نمونه، شیوه نمونه‌گیری، ابزار گردآوری داده‌ها با ذکر نام سازنده و سال ساخت، بدون ذکر نام نرم‌افزار آماری)، یافته‌های کلیدی (دو تا سه جمله به صورت کیفی و تحلیلی و بدون ذکر ارقام و ضرایب عددی) و در نهایت نتیجه‌گیری و کاربرد پژوهش (دو جمله). حجم چکیده باید بین ۱۵۰ تا ۲۰۰ واژه باشد. (قلم بی نازنین، سایز ۱۱ نازک)</w:t>
      </w:r>
    </w:p>
    <w:p w:rsidR="002C2BA5" w:rsidRPr="007C205A" w:rsidRDefault="002C2BA5" w:rsidP="002C2BA5">
      <w:pPr>
        <w:bidi/>
        <w:jc w:val="both"/>
        <w:rPr>
          <w:rFonts w:asciiTheme="majorBidi" w:hAnsiTheme="majorBidi" w:cs="B Nazanin"/>
          <w:rtl/>
          <w:lang w:bidi="fa-IR"/>
        </w:rPr>
      </w:pPr>
      <w:r w:rsidRPr="007C205A">
        <w:rPr>
          <w:rFonts w:asciiTheme="majorBidi" w:hAnsiTheme="majorBidi" w:cs="B Nazanin"/>
          <w:rtl/>
          <w:lang w:bidi="fa-IR"/>
        </w:rPr>
        <w:t>کلیدواژه‌ها: بین ۳ تا ۶ واژه کلیدی، جداشده با ویرگول (قلم بی نازنین، سایز ۱۱ نازک).</w:t>
      </w:r>
    </w:p>
    <w:p w:rsidR="002C2BA5" w:rsidRPr="00A1013A" w:rsidRDefault="002C2BA5" w:rsidP="00A1013A">
      <w:pPr>
        <w:jc w:val="both"/>
        <w:rPr>
          <w:rFonts w:asciiTheme="majorBidi" w:hAnsiTheme="majorBidi" w:cs="B Nazanin"/>
          <w:b/>
          <w:bCs/>
          <w:rtl/>
        </w:rPr>
      </w:pPr>
      <w:r w:rsidRPr="00A1013A">
        <w:rPr>
          <w:rFonts w:asciiTheme="majorBidi" w:hAnsiTheme="majorBidi" w:cs="B Nazanin"/>
          <w:b/>
          <w:bCs/>
          <w:lang w:val="en"/>
        </w:rPr>
        <w:t>Abstract (Times New Roman font, 11-pt, 150-200 words)</w:t>
      </w:r>
    </w:p>
    <w:p w:rsidR="002C2BA5" w:rsidRPr="00A1013A" w:rsidRDefault="002C2BA5" w:rsidP="00A1013A">
      <w:pPr>
        <w:jc w:val="both"/>
        <w:rPr>
          <w:rFonts w:asciiTheme="majorBidi" w:hAnsiTheme="majorBidi" w:cs="B Nazanin"/>
          <w:sz w:val="20"/>
          <w:szCs w:val="20"/>
          <w:lang w:val="en"/>
        </w:rPr>
      </w:pPr>
      <w:r w:rsidRPr="00A1013A">
        <w:rPr>
          <w:rFonts w:asciiTheme="majorBidi" w:hAnsiTheme="majorBidi" w:cs="B Nazanin"/>
          <w:sz w:val="20"/>
          <w:szCs w:val="20"/>
          <w:lang w:val="en"/>
        </w:rPr>
        <w:t>The abstract must be structured in a single paragraph without subheadings. It should systematically cover: the background and problem statement (1-2 sentences), primary objective (1 sentence), methodology (2-3 sentences outlining research design, statistical population, sample size, sampling technique, and measurement instruments with designer name and year, omitting software names), key findings (2-3 sentences highlighting main outcomes without numerical values/statistics), and concluding implications (2 sentences). Past tense should be utilized throughout.</w:t>
      </w:r>
    </w:p>
    <w:p w:rsidR="002C2BA5" w:rsidRPr="00A1013A" w:rsidRDefault="002C2BA5" w:rsidP="00A1013A">
      <w:pPr>
        <w:jc w:val="both"/>
        <w:rPr>
          <w:rFonts w:asciiTheme="majorBidi" w:hAnsiTheme="majorBidi" w:cs="B Nazanin"/>
          <w:sz w:val="20"/>
          <w:szCs w:val="20"/>
          <w:lang w:val="en"/>
        </w:rPr>
      </w:pPr>
      <w:r w:rsidRPr="00A1013A">
        <w:rPr>
          <w:rFonts w:asciiTheme="majorBidi" w:hAnsiTheme="majorBidi" w:cs="B Nazanin"/>
          <w:sz w:val="20"/>
          <w:szCs w:val="20"/>
          <w:lang w:val="en"/>
        </w:rPr>
        <w:t>Keywords: 3 to 6 words, separated by commas (Times New Roman, 10-pt).</w:t>
      </w:r>
    </w:p>
    <w:p w:rsidR="00A1013A" w:rsidRDefault="00A1013A">
      <w:pPr>
        <w:rPr>
          <w:rFonts w:asciiTheme="majorBidi" w:hAnsiTheme="majorBidi" w:cs="B Nazanin"/>
          <w:b/>
          <w:bCs/>
          <w:sz w:val="24"/>
          <w:szCs w:val="24"/>
          <w:rtl/>
          <w:lang w:bidi="fa-IR"/>
        </w:rPr>
      </w:pPr>
      <w:r>
        <w:rPr>
          <w:rFonts w:asciiTheme="majorBidi" w:hAnsiTheme="majorBidi" w:cs="B Nazanin"/>
          <w:b/>
          <w:bCs/>
          <w:sz w:val="24"/>
          <w:szCs w:val="24"/>
          <w:rtl/>
          <w:lang w:bidi="fa-IR"/>
        </w:rPr>
        <w:br w:type="page"/>
      </w:r>
    </w:p>
    <w:p w:rsidR="002C2BA5" w:rsidRPr="00A1013A" w:rsidRDefault="002C2BA5" w:rsidP="00A1013A">
      <w:pPr>
        <w:bidi/>
        <w:spacing w:before="240" w:after="240"/>
        <w:jc w:val="both"/>
        <w:rPr>
          <w:rFonts w:asciiTheme="majorBidi" w:hAnsiTheme="majorBidi" w:cs="B Nazanin"/>
          <w:b/>
          <w:bCs/>
          <w:sz w:val="24"/>
          <w:szCs w:val="24"/>
          <w:lang w:bidi="fa-IR"/>
        </w:rPr>
      </w:pPr>
      <w:r w:rsidRPr="00A1013A">
        <w:rPr>
          <w:rFonts w:asciiTheme="majorBidi" w:hAnsiTheme="majorBidi" w:cs="B Nazanin"/>
          <w:b/>
          <w:bCs/>
          <w:sz w:val="24"/>
          <w:szCs w:val="24"/>
          <w:rtl/>
          <w:lang w:bidi="fa-IR"/>
        </w:rPr>
        <w:lastRenderedPageBreak/>
        <w:t>متن اصلی مقاله</w:t>
      </w:r>
    </w:p>
    <w:p w:rsidR="002C2BA5" w:rsidRPr="002E154C" w:rsidRDefault="002C2BA5" w:rsidP="00A1013A">
      <w:pPr>
        <w:bidi/>
        <w:jc w:val="both"/>
        <w:rPr>
          <w:rFonts w:asciiTheme="majorBidi" w:hAnsiTheme="majorBidi" w:cs="B Nazanin"/>
          <w:sz w:val="24"/>
          <w:szCs w:val="24"/>
          <w:rtl/>
          <w:lang w:bidi="fa-IR"/>
        </w:rPr>
      </w:pPr>
      <w:r w:rsidRPr="002E154C">
        <w:rPr>
          <w:rFonts w:asciiTheme="majorBidi" w:hAnsiTheme="majorBidi" w:cs="B Nazanin"/>
          <w:sz w:val="24"/>
          <w:szCs w:val="24"/>
          <w:rtl/>
          <w:lang w:bidi="fa-IR"/>
        </w:rPr>
        <w:t xml:space="preserve">متن کامل مقاله همایش شامل بخش‌های: مقدمه، پیشینه پژوهش، روش‌شناسی، یافته‌ها، بحث و نتیجه‌گیری، تعارض منافع، سپاسگزاری و منابع است. سقف مجاز متن کامل مقاله برای ارائه در همایش معمولاً حداکثر ۵۰۰۰ کلمه (معادل حداکثر ۱۰ صفحه استاندارد) می‌باشد. (متن بدنه: قلم بی نازنین، سایز ۱۲ نازک، فاصله خطوط </w:t>
      </w:r>
      <w:r w:rsidR="00A1013A" w:rsidRPr="002E154C">
        <w:rPr>
          <w:rFonts w:asciiTheme="majorBidi" w:hAnsiTheme="majorBidi" w:cs="B Nazanin" w:hint="cs"/>
          <w:sz w:val="24"/>
          <w:szCs w:val="24"/>
          <w:rtl/>
          <w:lang w:bidi="fa-IR"/>
        </w:rPr>
        <w:t>15</w:t>
      </w:r>
      <w:r w:rsidRPr="002E154C">
        <w:rPr>
          <w:rFonts w:asciiTheme="majorBidi" w:hAnsiTheme="majorBidi" w:cs="B Nazanin"/>
          <w:sz w:val="24"/>
          <w:szCs w:val="24"/>
          <w:rtl/>
          <w:lang w:bidi="fa-IR"/>
        </w:rPr>
        <w:t>/</w:t>
      </w:r>
      <w:r w:rsidR="00A1013A" w:rsidRPr="002E154C">
        <w:rPr>
          <w:rFonts w:asciiTheme="majorBidi" w:hAnsiTheme="majorBidi" w:cs="B Nazanin" w:hint="cs"/>
          <w:sz w:val="24"/>
          <w:szCs w:val="24"/>
          <w:rtl/>
          <w:lang w:bidi="fa-IR"/>
        </w:rPr>
        <w:t>1</w:t>
      </w:r>
      <w:r w:rsidRPr="002E154C">
        <w:rPr>
          <w:rFonts w:asciiTheme="majorBidi" w:hAnsiTheme="majorBidi" w:cs="B Nazanin"/>
          <w:sz w:val="24"/>
          <w:szCs w:val="24"/>
          <w:rtl/>
          <w:lang w:bidi="fa-IR"/>
        </w:rPr>
        <w:t>)</w:t>
      </w:r>
    </w:p>
    <w:p w:rsidR="002C2BA5" w:rsidRPr="00A1013A" w:rsidRDefault="002C2BA5" w:rsidP="00A1013A">
      <w:pPr>
        <w:bidi/>
        <w:spacing w:before="240" w:after="240"/>
        <w:jc w:val="both"/>
        <w:rPr>
          <w:rFonts w:asciiTheme="majorBidi" w:hAnsiTheme="majorBidi" w:cs="B Nazanin"/>
          <w:b/>
          <w:bCs/>
          <w:sz w:val="26"/>
          <w:szCs w:val="26"/>
          <w:rtl/>
          <w:lang w:bidi="fa-IR"/>
        </w:rPr>
      </w:pPr>
      <w:r w:rsidRPr="00A1013A">
        <w:rPr>
          <w:rFonts w:asciiTheme="majorBidi" w:hAnsiTheme="majorBidi" w:cs="B Nazanin"/>
          <w:b/>
          <w:bCs/>
          <w:sz w:val="26"/>
          <w:szCs w:val="26"/>
          <w:rtl/>
          <w:lang w:bidi="fa-IR"/>
        </w:rPr>
        <w:t>مقدمه (قلم بی نازنین، سایز ۱۳ ضخیم)</w:t>
      </w:r>
    </w:p>
    <w:p w:rsidR="002C2BA5" w:rsidRPr="002E154C" w:rsidRDefault="002C2BA5" w:rsidP="00A1013A">
      <w:pPr>
        <w:bidi/>
        <w:spacing w:line="276" w:lineRule="auto"/>
        <w:jc w:val="both"/>
        <w:rPr>
          <w:rFonts w:asciiTheme="majorBidi" w:hAnsiTheme="majorBidi" w:cs="B Nazanin"/>
          <w:sz w:val="24"/>
          <w:szCs w:val="24"/>
          <w:rtl/>
          <w:lang w:bidi="fa-IR"/>
        </w:rPr>
      </w:pPr>
      <w:r w:rsidRPr="002E154C">
        <w:rPr>
          <w:rFonts w:asciiTheme="majorBidi" w:hAnsiTheme="majorBidi" w:cs="B Nazanin"/>
          <w:sz w:val="24"/>
          <w:szCs w:val="24"/>
          <w:rtl/>
          <w:lang w:bidi="fa-IR"/>
        </w:rPr>
        <w:t>مقدمه باید ساختاری منسجم، هدفمند و فاقد عناوین فرعی داشته باشد. توالی منطقی محتوا شامل موارد زیر است: تشریح بستر موضوعی و عرصه کلی مسئله، پرداخت اختصاصی به مبانی نظری و متغیرهای کلیدی پژوهش، بیان ضرورت اجرای طرح، و تبیین دقیق هدف یا پرسش بنیادین پژوهش در پاراگراف پایانی. کلیه معادل‌های لاتین اصطلاحات باید در پاورقی با حروف کوچک و اسامی خاص با حرف اول بزرگ درج شوند. (قلم بی نازنین، سایز ۱۲ نازک)</w:t>
      </w:r>
    </w:p>
    <w:p w:rsidR="002C2BA5" w:rsidRPr="00D26EE4" w:rsidRDefault="002C2BA5" w:rsidP="00D26EE4">
      <w:pPr>
        <w:bidi/>
        <w:spacing w:before="240" w:after="240"/>
        <w:jc w:val="both"/>
        <w:rPr>
          <w:rFonts w:asciiTheme="majorBidi" w:hAnsiTheme="majorBidi" w:cs="B Nazanin"/>
          <w:b/>
          <w:bCs/>
          <w:sz w:val="26"/>
          <w:szCs w:val="26"/>
          <w:rtl/>
          <w:lang w:bidi="fa-IR"/>
        </w:rPr>
      </w:pPr>
      <w:r w:rsidRPr="00D26EE4">
        <w:rPr>
          <w:rFonts w:asciiTheme="majorBidi" w:hAnsiTheme="majorBidi" w:cs="B Nazanin"/>
          <w:b/>
          <w:bCs/>
          <w:sz w:val="26"/>
          <w:szCs w:val="26"/>
          <w:rtl/>
          <w:lang w:bidi="fa-IR"/>
        </w:rPr>
        <w:t>پیشینه پژوهش (قلم بی نازنین، سایز ۱۳ ضخیم)</w:t>
      </w:r>
    </w:p>
    <w:p w:rsidR="002C2BA5" w:rsidRPr="002E154C" w:rsidRDefault="002C2BA5" w:rsidP="002C2BA5">
      <w:pPr>
        <w:bidi/>
        <w:jc w:val="both"/>
        <w:rPr>
          <w:rFonts w:asciiTheme="majorBidi" w:hAnsiTheme="majorBidi" w:cs="B Nazanin"/>
          <w:sz w:val="24"/>
          <w:szCs w:val="24"/>
          <w:rtl/>
          <w:lang w:bidi="fa-IR"/>
        </w:rPr>
      </w:pPr>
      <w:r w:rsidRPr="002E154C">
        <w:rPr>
          <w:rFonts w:asciiTheme="majorBidi" w:hAnsiTheme="majorBidi" w:cs="B Nazanin"/>
          <w:sz w:val="24"/>
          <w:szCs w:val="24"/>
          <w:rtl/>
          <w:lang w:bidi="fa-IR"/>
        </w:rPr>
        <w:t>در این بخش، آخرین پژوهش‌های تجربی داخلی و بین‌المللی مرتبط با مسئله مرور و نقد می‌شوند. نویسنده باید پس از ترکیب انتقادی یافته‌های پیشین، خلأ پژوهشی (</w:t>
      </w:r>
      <w:r w:rsidRPr="002E154C">
        <w:rPr>
          <w:rFonts w:asciiTheme="majorBidi" w:hAnsiTheme="majorBidi" w:cs="B Nazanin"/>
        </w:rPr>
        <w:t>Research Gap</w:t>
      </w:r>
      <w:r w:rsidRPr="002E154C">
        <w:rPr>
          <w:rFonts w:asciiTheme="majorBidi" w:hAnsiTheme="majorBidi" w:cs="B Nazanin"/>
          <w:rtl/>
          <w:lang w:bidi="fa-IR"/>
        </w:rPr>
        <w:t xml:space="preserve">) </w:t>
      </w:r>
      <w:r w:rsidRPr="002E154C">
        <w:rPr>
          <w:rFonts w:asciiTheme="majorBidi" w:hAnsiTheme="majorBidi" w:cs="B Nazanin"/>
          <w:sz w:val="24"/>
          <w:szCs w:val="24"/>
          <w:rtl/>
          <w:lang w:bidi="fa-IR"/>
        </w:rPr>
        <w:t>موجود را شفاف کرده و ضرورت و تمایز مطالعه حاضر را اثبات نماید. (قلم بی نازنین، سایز ۱۲ نازک)</w:t>
      </w:r>
    </w:p>
    <w:p w:rsidR="002C2BA5" w:rsidRPr="002E154C" w:rsidRDefault="002C2BA5" w:rsidP="00A1013A">
      <w:pPr>
        <w:bidi/>
        <w:spacing w:before="240" w:after="240"/>
        <w:jc w:val="both"/>
        <w:rPr>
          <w:rFonts w:asciiTheme="majorBidi" w:hAnsiTheme="majorBidi" w:cs="B Nazanin"/>
          <w:b/>
          <w:bCs/>
          <w:sz w:val="26"/>
          <w:szCs w:val="26"/>
          <w:rtl/>
          <w:lang w:bidi="fa-IR"/>
        </w:rPr>
      </w:pPr>
      <w:r w:rsidRPr="002E154C">
        <w:rPr>
          <w:rFonts w:asciiTheme="majorBidi" w:hAnsiTheme="majorBidi" w:cs="B Nazanin"/>
          <w:b/>
          <w:bCs/>
          <w:sz w:val="26"/>
          <w:szCs w:val="26"/>
          <w:rtl/>
          <w:lang w:bidi="fa-IR"/>
        </w:rPr>
        <w:t>روش‌شناسی (قلم بی نازنین، سایز ۱۳ ضخیم)</w:t>
      </w:r>
    </w:p>
    <w:p w:rsidR="002C2BA5" w:rsidRPr="002E154C" w:rsidRDefault="002C2BA5" w:rsidP="002C2BA5">
      <w:pPr>
        <w:bidi/>
        <w:jc w:val="both"/>
        <w:rPr>
          <w:rFonts w:asciiTheme="majorBidi" w:hAnsiTheme="majorBidi" w:cs="B Nazanin"/>
          <w:sz w:val="24"/>
          <w:szCs w:val="24"/>
          <w:rtl/>
          <w:lang w:bidi="fa-IR"/>
        </w:rPr>
      </w:pPr>
      <w:r w:rsidRPr="002E154C">
        <w:rPr>
          <w:rFonts w:asciiTheme="majorBidi" w:hAnsiTheme="majorBidi" w:cs="B Nazanin"/>
          <w:sz w:val="24"/>
          <w:szCs w:val="24"/>
          <w:rtl/>
          <w:lang w:bidi="fa-IR"/>
        </w:rPr>
        <w:t>این بخش باید تصویری تکرارپذیر و دقیق از فرآیند پژوهش ارائه دهد: طرح پژوهش، جامعه آماری، حجم نمونه و شیوه نمونه‌گیری، معیارهای ورود و خروج، فرآیند مداخله (در مطالعات آزمایشی)، ملاحظات اخلاقی، ویژگی‌های روان‌سنجی ابزارها (روایی و پایایی به تفکیک)، و روش تحلیل آماری یا کیفی. از آوردن تیترهای فرعی متعدد ذیل این بخش اجتناب شود و توضیحات به صورت منسجم آورده شود. (قلم بی نازنین، سایز ۱۲ نازک)</w:t>
      </w:r>
    </w:p>
    <w:p w:rsidR="002C2BA5" w:rsidRPr="002E154C" w:rsidRDefault="002C2BA5" w:rsidP="002E154C">
      <w:pPr>
        <w:bidi/>
        <w:spacing w:before="240" w:after="240"/>
        <w:jc w:val="both"/>
        <w:rPr>
          <w:rFonts w:asciiTheme="majorBidi" w:hAnsiTheme="majorBidi" w:cs="B Nazanin"/>
          <w:b/>
          <w:bCs/>
          <w:sz w:val="26"/>
          <w:szCs w:val="26"/>
          <w:rtl/>
          <w:lang w:bidi="fa-IR"/>
        </w:rPr>
      </w:pPr>
      <w:r w:rsidRPr="002E154C">
        <w:rPr>
          <w:rFonts w:asciiTheme="majorBidi" w:hAnsiTheme="majorBidi" w:cs="B Nazanin"/>
          <w:b/>
          <w:bCs/>
          <w:sz w:val="26"/>
          <w:szCs w:val="26"/>
          <w:rtl/>
          <w:lang w:bidi="fa-IR"/>
        </w:rPr>
        <w:t>یافته‌ها (قلم بی نازنین، سایز ۱۳ ضخیم)</w:t>
      </w:r>
    </w:p>
    <w:p w:rsidR="002C2BA5" w:rsidRPr="002E154C" w:rsidRDefault="002C2BA5" w:rsidP="002C2BA5">
      <w:pPr>
        <w:bidi/>
        <w:jc w:val="both"/>
        <w:rPr>
          <w:rFonts w:asciiTheme="majorBidi" w:hAnsiTheme="majorBidi" w:cs="B Nazanin"/>
          <w:sz w:val="24"/>
          <w:szCs w:val="24"/>
          <w:rtl/>
          <w:lang w:bidi="fa-IR"/>
        </w:rPr>
      </w:pPr>
      <w:r w:rsidRPr="002E154C">
        <w:rPr>
          <w:rFonts w:asciiTheme="majorBidi" w:hAnsiTheme="majorBidi" w:cs="B Nazanin"/>
          <w:sz w:val="24"/>
          <w:szCs w:val="24"/>
          <w:rtl/>
          <w:lang w:bidi="fa-IR"/>
        </w:rPr>
        <w:t>در مطالعات کمی، این بخش شامل آماره‌های توصیفی جمعیت‌شناختی و تحلیل‌های استنباطی متغیرها و در مطالعات کیفی شامل استخراج مضامین، مقوله‌ها و نقل‌قول‌های مستقیم است. جداول و نمودارها باید در نزدیک‌ترین محل پس از ارجاع متنی قرار گیرند. عنوان جداول، اشکال و نمودارها باید در بالای آن‌ها با ۶ پوینت فاصله از قبل و بعد قرار گیرد. شماره برچسب ضخیم و عنوان آن ساده باشد (تعداد کل جداول نباید از ۵ مورد فراتر رود).</w:t>
      </w:r>
    </w:p>
    <w:p w:rsidR="002C2BA5" w:rsidRPr="007C205A" w:rsidRDefault="002C2BA5" w:rsidP="00124F75">
      <w:pPr>
        <w:bidi/>
        <w:jc w:val="center"/>
        <w:rPr>
          <w:rFonts w:asciiTheme="majorBidi" w:hAnsiTheme="majorBidi" w:cs="B Nazanin"/>
          <w:rtl/>
          <w:lang w:bidi="fa-IR"/>
        </w:rPr>
      </w:pPr>
      <w:r w:rsidRPr="007C205A">
        <w:rPr>
          <w:rFonts w:asciiTheme="majorBidi" w:hAnsiTheme="majorBidi" w:cs="B Nazanin"/>
          <w:rtl/>
          <w:lang w:bidi="fa-IR"/>
        </w:rPr>
        <w:t>جدول ۱. شاخص‌های توصیفی و متغیرهای پژوهش (عنوان: قلم بی نازنین، سایز ۱۱ نازک؛ برچسب: قلم بی نازنین، سایز ۱۱ ضخیم)</w:t>
      </w:r>
    </w:p>
    <w:p w:rsidR="002C2BA5" w:rsidRPr="007C205A" w:rsidRDefault="002C2BA5" w:rsidP="002C2BA5">
      <w:pPr>
        <w:bidi/>
        <w:jc w:val="both"/>
        <w:rPr>
          <w:rFonts w:asciiTheme="majorBidi" w:hAnsiTheme="majorBidi" w:cs="B Nazanin"/>
          <w:rtl/>
          <w:lang w:bidi="fa-IR"/>
        </w:rPr>
      </w:pPr>
      <w:r w:rsidRPr="007C205A">
        <w:rPr>
          <w:rFonts w:asciiTheme="majorBidi" w:hAnsiTheme="majorBidi" w:cs="B Nazanin"/>
          <w:rtl/>
          <w:lang w:bidi="fa-IR"/>
        </w:rPr>
        <w:t>سطر اول/سرستون‌ها (قلم بی نازنین، سایز ۱۱ ضخیم)</w:t>
      </w:r>
    </w:p>
    <w:p w:rsidR="002C2BA5" w:rsidRPr="007C205A" w:rsidRDefault="002C2BA5" w:rsidP="002C2BA5">
      <w:pPr>
        <w:bidi/>
        <w:jc w:val="both"/>
        <w:rPr>
          <w:rFonts w:asciiTheme="majorBidi" w:hAnsiTheme="majorBidi" w:cs="B Nazanin"/>
          <w:rtl/>
          <w:lang w:bidi="fa-IR"/>
        </w:rPr>
      </w:pPr>
      <w:r w:rsidRPr="007C205A">
        <w:rPr>
          <w:rFonts w:asciiTheme="majorBidi" w:hAnsiTheme="majorBidi" w:cs="B Nazanin"/>
          <w:rtl/>
          <w:lang w:bidi="fa-IR"/>
        </w:rPr>
        <w:lastRenderedPageBreak/>
        <w:t>داده‌های درون جدول (قلم بی نازنین، سایز ۱۱ یا ۱۰ نازک، وسط‌چین)</w:t>
      </w:r>
    </w:p>
    <w:p w:rsidR="002C2BA5" w:rsidRPr="007C205A" w:rsidRDefault="002C2BA5" w:rsidP="00124F75">
      <w:pPr>
        <w:bidi/>
        <w:jc w:val="center"/>
        <w:rPr>
          <w:rFonts w:asciiTheme="majorBidi" w:hAnsiTheme="majorBidi" w:cs="B Nazanin"/>
          <w:rtl/>
          <w:lang w:bidi="fa-IR"/>
        </w:rPr>
      </w:pPr>
      <w:r w:rsidRPr="007C205A">
        <w:rPr>
          <w:rFonts w:asciiTheme="majorBidi" w:hAnsiTheme="majorBidi" w:cs="B Nazanin"/>
          <w:rtl/>
          <w:lang w:bidi="fa-IR"/>
        </w:rPr>
        <w:t>شکل ۱. مدل مفهومی پژوهش (عنوان: قلم بی نازنین، سایز ۱۱ نازک؛ برچسب: قلم بی نازنین، سایز ۱۱ ضخیم)</w:t>
      </w:r>
    </w:p>
    <w:p w:rsidR="002C2BA5" w:rsidRPr="002E154C" w:rsidRDefault="002C2BA5" w:rsidP="002E154C">
      <w:pPr>
        <w:bidi/>
        <w:spacing w:before="240" w:after="240"/>
        <w:jc w:val="both"/>
        <w:rPr>
          <w:rFonts w:asciiTheme="majorBidi" w:hAnsiTheme="majorBidi" w:cs="B Nazanin"/>
          <w:b/>
          <w:bCs/>
          <w:sz w:val="26"/>
          <w:szCs w:val="26"/>
          <w:rtl/>
          <w:lang w:bidi="fa-IR"/>
        </w:rPr>
      </w:pPr>
      <w:r w:rsidRPr="002E154C">
        <w:rPr>
          <w:rFonts w:asciiTheme="majorBidi" w:hAnsiTheme="majorBidi" w:cs="B Nazanin"/>
          <w:b/>
          <w:bCs/>
          <w:sz w:val="26"/>
          <w:szCs w:val="26"/>
          <w:rtl/>
          <w:lang w:bidi="fa-IR"/>
        </w:rPr>
        <w:t>بحث و نتیجه‌گیری (قلم بی نازنین، سایز ۱۳ ضخیم)</w:t>
      </w:r>
    </w:p>
    <w:p w:rsidR="002C2BA5" w:rsidRPr="002E154C" w:rsidRDefault="002C2BA5" w:rsidP="002C2BA5">
      <w:pPr>
        <w:bidi/>
        <w:jc w:val="both"/>
        <w:rPr>
          <w:rFonts w:asciiTheme="majorBidi" w:hAnsiTheme="majorBidi" w:cs="B Nazanin"/>
          <w:sz w:val="24"/>
          <w:szCs w:val="24"/>
          <w:rtl/>
          <w:lang w:bidi="fa-IR"/>
        </w:rPr>
      </w:pPr>
      <w:r w:rsidRPr="002E154C">
        <w:rPr>
          <w:rFonts w:asciiTheme="majorBidi" w:hAnsiTheme="majorBidi" w:cs="B Nazanin"/>
          <w:sz w:val="24"/>
          <w:szCs w:val="24"/>
          <w:rtl/>
          <w:lang w:bidi="fa-IR"/>
        </w:rPr>
        <w:t>این بخش به تبیین و چرایی یافته‌ها در پاسخ به اهداف پژوهش و مقایسه انتقادی آن‌ها با ادبیات نظری و مطالعات پیشین اختصاص دارد. نویسندگان باید دلالت‌های کاربردی، محدودیت‌های ذاتی پژوهش و پیشنهادات کاربردی و پژوهشی را بر اساس شواهد موجود به روشنی تشریح کنند. (قلم بی نازنین، سایز ۱۲ نازک)</w:t>
      </w:r>
    </w:p>
    <w:p w:rsidR="002C2BA5" w:rsidRPr="002E154C" w:rsidRDefault="002C2BA5" w:rsidP="002E154C">
      <w:pPr>
        <w:bidi/>
        <w:spacing w:before="240" w:after="240"/>
        <w:jc w:val="both"/>
        <w:rPr>
          <w:rFonts w:asciiTheme="majorBidi" w:hAnsiTheme="majorBidi" w:cs="B Nazanin"/>
          <w:b/>
          <w:bCs/>
          <w:sz w:val="26"/>
          <w:szCs w:val="26"/>
          <w:rtl/>
          <w:lang w:bidi="fa-IR"/>
        </w:rPr>
      </w:pPr>
      <w:r w:rsidRPr="002E154C">
        <w:rPr>
          <w:rFonts w:asciiTheme="majorBidi" w:hAnsiTheme="majorBidi" w:cs="B Nazanin"/>
          <w:b/>
          <w:bCs/>
          <w:sz w:val="26"/>
          <w:szCs w:val="26"/>
          <w:rtl/>
          <w:lang w:bidi="fa-IR"/>
        </w:rPr>
        <w:t>منابع (قلم بی نازنین، سایز ۱۳ ضخیم)</w:t>
      </w:r>
    </w:p>
    <w:p w:rsidR="002C2BA5" w:rsidRPr="007C205A" w:rsidRDefault="002C2BA5" w:rsidP="002C2BA5">
      <w:pPr>
        <w:bidi/>
        <w:jc w:val="both"/>
        <w:rPr>
          <w:rFonts w:asciiTheme="majorBidi" w:hAnsiTheme="majorBidi" w:cs="B Nazanin"/>
          <w:rtl/>
          <w:lang w:bidi="fa-IR"/>
        </w:rPr>
      </w:pPr>
      <w:r w:rsidRPr="007C205A">
        <w:rPr>
          <w:rFonts w:asciiTheme="majorBidi" w:hAnsiTheme="majorBidi" w:cs="B Nazanin"/>
          <w:rtl/>
          <w:lang w:bidi="fa-IR"/>
        </w:rPr>
        <w:t>منابع فارسی:</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 xml:space="preserve">زمانی، سیدقاسم و شکیب‌منش، هدی. (۱۳۹۸). جایگاه اصل انتظارات مشروع در سازمان جهانی تجارت. پژوهش حقوق عمومی، ۲۱(۶۴)، ۹-۳۲. </w:t>
      </w:r>
      <w:proofErr w:type="spellStart"/>
      <w:r w:rsidRPr="007C205A">
        <w:rPr>
          <w:rFonts w:asciiTheme="majorBidi" w:hAnsiTheme="majorBidi" w:cs="B Nazanin"/>
        </w:rPr>
        <w:t>doi</w:t>
      </w:r>
      <w:proofErr w:type="spellEnd"/>
      <w:r w:rsidRPr="007C205A">
        <w:rPr>
          <w:rFonts w:asciiTheme="majorBidi" w:hAnsiTheme="majorBidi" w:cs="B Nazanin"/>
        </w:rPr>
        <w:t>: 10.22054/qjpl.2019.21762.1513</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[ارجاع درون‌متنی: زمانی و شکیب‌منش (۱۳۹۸) یا (زمانی و شکیب‌منش، ۱۳۹۸)]</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 xml:space="preserve">الله‌کرمی، آزاد، امیری، حجت و طوفانی‌نژاد، احسان. (۱۳۹۶). چندرسانه‌ای تعاملی، سواد قرآنی و انگیزش تحصیلی. فناوری آموزش و یادگیری، ۳(۱۲)، ۲۷-۴۶. </w:t>
      </w:r>
      <w:proofErr w:type="spellStart"/>
      <w:r w:rsidRPr="007C205A">
        <w:rPr>
          <w:rFonts w:asciiTheme="majorBidi" w:hAnsiTheme="majorBidi" w:cs="B Nazanin"/>
        </w:rPr>
        <w:t>doi</w:t>
      </w:r>
      <w:proofErr w:type="spellEnd"/>
      <w:r w:rsidRPr="007C205A">
        <w:rPr>
          <w:rFonts w:asciiTheme="majorBidi" w:hAnsiTheme="majorBidi" w:cs="B Nazanin"/>
        </w:rPr>
        <w:t>: 10.22054/jti.2020.1024.1029</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[ارجاع درون‌متنی: الله‌کرمی و همکاران (۱۳۹۶) یا (الله‌کرمی و همکاران، ۱۳۹۶)]</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سیاسی، علیرضا. (۱۳۸۷). گزارش یک زندگی. تهران: اختران.</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[ارجاع درون‌متنی: سیاسی (۱۳۸۷) یا (سیاسی، ۱۳۸۷)]</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صالحی، محمد. (۱۳۹۰). عوامل مؤثر بر خودکارآمدی و انگیزش پژوهشی دانشجویان بر اساس نظریه شناختی ـ اجتماعی بندورا. پایان‌نامه کارشناسی ارشد، دانشگاه فردوسی مشهد.</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[ارجاع درون‌متنی: صالحی (۱۳۹۰) یا (صالحی، ۱۳۹۰)]</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فراستخواه، مقصود. (۱۳۹۶). استقلال دانشگاهی در ایران؛ پیش‌برنده‌ها و بازدارنده‌ها. مجموعه مقالات همایش ملی استقلال دانشگاه‌ها: چالش‌ها و راهبردها، تهران: دانشگاه علامه طباطبائی.</w:t>
      </w:r>
    </w:p>
    <w:p w:rsidR="002C2BA5" w:rsidRPr="007C205A" w:rsidRDefault="002C2BA5" w:rsidP="00124F75">
      <w:pPr>
        <w:bidi/>
        <w:spacing w:after="0"/>
        <w:jc w:val="both"/>
        <w:rPr>
          <w:rFonts w:asciiTheme="majorBidi" w:hAnsiTheme="majorBidi" w:cs="B Nazanin"/>
          <w:rtl/>
          <w:lang w:bidi="fa-IR"/>
        </w:rPr>
      </w:pPr>
      <w:r w:rsidRPr="007C205A">
        <w:rPr>
          <w:rFonts w:asciiTheme="majorBidi" w:hAnsiTheme="majorBidi" w:cs="B Nazanin"/>
          <w:rtl/>
          <w:lang w:bidi="fa-IR"/>
        </w:rPr>
        <w:t>[ارجاع درون‌متنی: فراستخواه (۱۳۹۶) یا (فراستخواه، ۱۳۹۶)]</w:t>
      </w:r>
    </w:p>
    <w:p w:rsidR="002C2BA5" w:rsidRPr="007C205A" w:rsidRDefault="002C2BA5" w:rsidP="00124F75">
      <w:pPr>
        <w:jc w:val="both"/>
        <w:rPr>
          <w:rFonts w:asciiTheme="majorBidi" w:hAnsiTheme="majorBidi" w:cs="B Nazanin"/>
          <w:rtl/>
        </w:rPr>
      </w:pPr>
      <w:r w:rsidRPr="007C205A">
        <w:rPr>
          <w:rFonts w:asciiTheme="majorBidi" w:hAnsiTheme="majorBidi" w:cs="B Nazanin"/>
          <w:lang w:val="en"/>
        </w:rPr>
        <w:t>References</w:t>
      </w:r>
    </w:p>
    <w:p w:rsidR="002C2BA5" w:rsidRPr="007C205A" w:rsidRDefault="002C2BA5" w:rsidP="00124F75">
      <w:pPr>
        <w:spacing w:after="0"/>
        <w:jc w:val="both"/>
        <w:rPr>
          <w:rFonts w:asciiTheme="majorBidi" w:hAnsiTheme="majorBidi" w:cs="B Nazanin"/>
          <w:lang w:val="en"/>
        </w:rPr>
      </w:pPr>
      <w:proofErr w:type="spellStart"/>
      <w:r w:rsidRPr="007C205A">
        <w:rPr>
          <w:rFonts w:asciiTheme="majorBidi" w:hAnsiTheme="majorBidi" w:cs="B Nazanin"/>
          <w:lang w:val="en"/>
        </w:rPr>
        <w:t>Cacioppo</w:t>
      </w:r>
      <w:proofErr w:type="spellEnd"/>
      <w:r w:rsidRPr="007C205A">
        <w:rPr>
          <w:rFonts w:asciiTheme="majorBidi" w:hAnsiTheme="majorBidi" w:cs="B Nazanin"/>
          <w:lang w:val="en"/>
        </w:rPr>
        <w:t xml:space="preserve">, S. (2019, April 25–28). Evolutionary theory of social connections: Past, present, and future [Conference presentation abstract]. Ninety-ninth annual convention of the Western Psychological Association, Pasadena, CA, United States. </w:t>
      </w:r>
      <w:hyperlink r:id="rId9" w:tgtFrame="_blank" w:history="1">
        <w:r w:rsidRPr="007C205A">
          <w:rPr>
            <w:rStyle w:val="Hyperlink"/>
            <w:rFonts w:asciiTheme="majorBidi" w:hAnsiTheme="majorBidi" w:cs="B Nazanin"/>
            <w:lang w:val="en"/>
          </w:rPr>
          <w:t>https://westernpsych.org/wp-content/uploads/2019/04/WPA-Program-2019-Final-2.pdf</w:t>
        </w:r>
      </w:hyperlink>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t>Parenthetical citation: (</w:t>
      </w:r>
      <w:proofErr w:type="spellStart"/>
      <w:r w:rsidRPr="007C205A">
        <w:rPr>
          <w:rFonts w:asciiTheme="majorBidi" w:hAnsiTheme="majorBidi" w:cs="B Nazanin"/>
          <w:lang w:val="en"/>
        </w:rPr>
        <w:t>Cacioppo</w:t>
      </w:r>
      <w:proofErr w:type="spellEnd"/>
      <w:r w:rsidRPr="007C205A">
        <w:rPr>
          <w:rFonts w:asciiTheme="majorBidi" w:hAnsiTheme="majorBidi" w:cs="B Nazanin"/>
          <w:lang w:val="en"/>
        </w:rPr>
        <w:t xml:space="preserve">, 2019) | Narrative citation: </w:t>
      </w:r>
      <w:proofErr w:type="spellStart"/>
      <w:r w:rsidRPr="007C205A">
        <w:rPr>
          <w:rFonts w:asciiTheme="majorBidi" w:hAnsiTheme="majorBidi" w:cs="B Nazanin"/>
          <w:lang w:val="en"/>
        </w:rPr>
        <w:t>Cacioppo</w:t>
      </w:r>
      <w:proofErr w:type="spellEnd"/>
      <w:r w:rsidRPr="007C205A">
        <w:rPr>
          <w:rFonts w:asciiTheme="majorBidi" w:hAnsiTheme="majorBidi" w:cs="B Nazanin"/>
          <w:lang w:val="en"/>
        </w:rPr>
        <w:t xml:space="preserve"> (2019)</w:t>
      </w:r>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t>Harris, L. (2014). Instructional leadership perceptions and practices of elementary school leaders [Unpublished doctoral dissertation]. University of Virginia.</w:t>
      </w:r>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t>Parenthetical citation: (Harris, 2014) | Narrative citation: Harris (2014)</w:t>
      </w:r>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t>Jackson, L. M. (2019). The psychology of prejudice: From attitudes to social action (2nd ed.). American Psychological Association.</w:t>
      </w:r>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lastRenderedPageBreak/>
        <w:t>Parenthetical citation: (Jackson, 2019) | Narrative citation: Jackson (2019)</w:t>
      </w:r>
    </w:p>
    <w:p w:rsidR="002C2BA5" w:rsidRPr="007C205A" w:rsidRDefault="002C2BA5" w:rsidP="00124F75">
      <w:pPr>
        <w:spacing w:after="0"/>
        <w:jc w:val="both"/>
        <w:rPr>
          <w:rFonts w:asciiTheme="majorBidi" w:hAnsiTheme="majorBidi" w:cs="B Nazanin"/>
          <w:lang w:val="en"/>
        </w:rPr>
      </w:pPr>
      <w:proofErr w:type="spellStart"/>
      <w:r w:rsidRPr="007C205A">
        <w:rPr>
          <w:rFonts w:asciiTheme="majorBidi" w:hAnsiTheme="majorBidi" w:cs="B Nazanin"/>
          <w:lang w:val="en"/>
        </w:rPr>
        <w:t>Sanchiz</w:t>
      </w:r>
      <w:proofErr w:type="spellEnd"/>
      <w:r w:rsidRPr="007C205A">
        <w:rPr>
          <w:rFonts w:asciiTheme="majorBidi" w:hAnsiTheme="majorBidi" w:cs="B Nazanin"/>
          <w:lang w:val="en"/>
        </w:rPr>
        <w:t xml:space="preserve">, M., Chevalier, A., &amp; </w:t>
      </w:r>
      <w:proofErr w:type="spellStart"/>
      <w:r w:rsidRPr="007C205A">
        <w:rPr>
          <w:rFonts w:asciiTheme="majorBidi" w:hAnsiTheme="majorBidi" w:cs="B Nazanin"/>
          <w:lang w:val="en"/>
        </w:rPr>
        <w:t>Amadieu</w:t>
      </w:r>
      <w:proofErr w:type="spellEnd"/>
      <w:r w:rsidRPr="007C205A">
        <w:rPr>
          <w:rFonts w:asciiTheme="majorBidi" w:hAnsiTheme="majorBidi" w:cs="B Nazanin"/>
          <w:lang w:val="en"/>
        </w:rPr>
        <w:t xml:space="preserve">, F. (2017). How do older and young adults start searching for information? Impact of age, domain knowledge and problem complexity on the different steps of information searching. Computers in Human Behavior, 72, 67–78. </w:t>
      </w:r>
      <w:hyperlink r:id="rId10" w:tgtFrame="_blank" w:history="1">
        <w:r w:rsidRPr="007C205A">
          <w:rPr>
            <w:rStyle w:val="Hyperlink"/>
            <w:rFonts w:asciiTheme="majorBidi" w:hAnsiTheme="majorBidi" w:cs="B Nazanin"/>
            <w:lang w:val="en"/>
          </w:rPr>
          <w:t>https://doi.org/10.1016/j.chb.2017.02.038</w:t>
        </w:r>
      </w:hyperlink>
    </w:p>
    <w:p w:rsidR="002C2BA5" w:rsidRPr="007C205A" w:rsidRDefault="002C2BA5" w:rsidP="00124F75">
      <w:pPr>
        <w:spacing w:after="0"/>
        <w:jc w:val="both"/>
        <w:rPr>
          <w:rFonts w:asciiTheme="majorBidi" w:hAnsiTheme="majorBidi" w:cs="B Nazanin"/>
          <w:lang w:val="en"/>
        </w:rPr>
      </w:pPr>
      <w:r w:rsidRPr="007C205A">
        <w:rPr>
          <w:rFonts w:asciiTheme="majorBidi" w:hAnsiTheme="majorBidi" w:cs="B Nazanin"/>
          <w:lang w:val="en"/>
        </w:rPr>
        <w:t>Parenthetical citation: (</w:t>
      </w:r>
      <w:proofErr w:type="spellStart"/>
      <w:r w:rsidRPr="007C205A">
        <w:rPr>
          <w:rFonts w:asciiTheme="majorBidi" w:hAnsiTheme="majorBidi" w:cs="B Nazanin"/>
          <w:lang w:val="en"/>
        </w:rPr>
        <w:t>Sanchiz</w:t>
      </w:r>
      <w:proofErr w:type="spellEnd"/>
      <w:r w:rsidRPr="007C205A">
        <w:rPr>
          <w:rFonts w:asciiTheme="majorBidi" w:hAnsiTheme="majorBidi" w:cs="B Nazanin"/>
          <w:lang w:val="en"/>
        </w:rPr>
        <w:t xml:space="preserve"> et al., 2017) | Narrative citation: </w:t>
      </w:r>
      <w:proofErr w:type="spellStart"/>
      <w:r w:rsidRPr="007C205A">
        <w:rPr>
          <w:rFonts w:asciiTheme="majorBidi" w:hAnsiTheme="majorBidi" w:cs="B Nazanin"/>
          <w:lang w:val="en"/>
        </w:rPr>
        <w:t>Sanchiz</w:t>
      </w:r>
      <w:proofErr w:type="spellEnd"/>
      <w:r w:rsidRPr="007C205A">
        <w:rPr>
          <w:rFonts w:asciiTheme="majorBidi" w:hAnsiTheme="majorBidi" w:cs="B Nazanin"/>
          <w:lang w:val="en"/>
        </w:rPr>
        <w:t xml:space="preserve"> et al. (2017)</w:t>
      </w:r>
    </w:p>
    <w:sectPr w:rsidR="002C2BA5" w:rsidRPr="007C205A" w:rsidSect="002C2BA5">
      <w:headerReference w:type="even" r:id="rId11"/>
      <w:headerReference w:type="default" r:id="rId12"/>
      <w:footerReference w:type="even" r:id="rId13"/>
      <w:footerReference w:type="default" r:id="rId14"/>
      <w:headerReference w:type="first" r:id="rId15"/>
      <w:footerReference w:type="first" r:id="rId16"/>
      <w:pgSz w:w="11907" w:h="16840" w:code="9"/>
      <w:pgMar w:top="1701" w:right="1418" w:bottom="1418" w:left="141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868" w:rsidRDefault="00D45868" w:rsidP="002C2BA5">
      <w:pPr>
        <w:spacing w:after="0" w:line="240" w:lineRule="auto"/>
      </w:pPr>
      <w:r>
        <w:separator/>
      </w:r>
    </w:p>
  </w:endnote>
  <w:endnote w:type="continuationSeparator" w:id="0">
    <w:p w:rsidR="00D45868" w:rsidRDefault="00D45868" w:rsidP="002C2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charset w:val="00"/>
    <w:family w:val="auto"/>
    <w:pitch w:val="variable"/>
    <w:sig w:usb0="A000207F" w:usb1="C000204B" w:usb2="00000008" w:usb3="00000000" w:csb0="000000D3"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11" w:rsidRDefault="006B6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11" w:rsidRDefault="006B6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11" w:rsidRDefault="006B6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868" w:rsidRDefault="00D45868" w:rsidP="002C2BA5">
      <w:pPr>
        <w:spacing w:after="0" w:line="240" w:lineRule="auto"/>
      </w:pPr>
      <w:r>
        <w:separator/>
      </w:r>
    </w:p>
  </w:footnote>
  <w:footnote w:type="continuationSeparator" w:id="0">
    <w:p w:rsidR="00D45868" w:rsidRDefault="00D45868" w:rsidP="002C2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11" w:rsidRDefault="006B6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A5" w:rsidRDefault="0011133E" w:rsidP="0011133E">
    <w:pPr>
      <w:pStyle w:val="Header"/>
    </w:pPr>
    <w:bookmarkStart w:id="0" w:name="_GoBack"/>
    <w:r>
      <w:rPr>
        <w:noProof/>
        <w:lang w:bidi="fa-IR"/>
      </w:rPr>
      <w:drawing>
        <wp:anchor distT="0" distB="0" distL="114300" distR="114300" simplePos="0" relativeHeight="251658240" behindDoc="0" locked="0" layoutInCell="1" allowOverlap="1">
          <wp:simplePos x="0" y="0"/>
          <wp:positionH relativeFrom="page">
            <wp:posOffset>19050</wp:posOffset>
          </wp:positionH>
          <wp:positionV relativeFrom="paragraph">
            <wp:posOffset>-438150</wp:posOffset>
          </wp:positionV>
          <wp:extent cx="7534275" cy="16859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4275" cy="1685925"/>
                  </a:xfrm>
                  <a:prstGeom prst="rect">
                    <a:avLst/>
                  </a:prstGeom>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11" w:rsidRDefault="006B6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874D7C"/>
    <w:multiLevelType w:val="multilevel"/>
    <w:tmpl w:val="8BE0B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18"/>
    <w:rsid w:val="000A1DD2"/>
    <w:rsid w:val="0011133E"/>
    <w:rsid w:val="00124F75"/>
    <w:rsid w:val="0022257E"/>
    <w:rsid w:val="002C2BA5"/>
    <w:rsid w:val="002E154C"/>
    <w:rsid w:val="00463457"/>
    <w:rsid w:val="006B6C11"/>
    <w:rsid w:val="007C205A"/>
    <w:rsid w:val="00A1013A"/>
    <w:rsid w:val="00CC4CAA"/>
    <w:rsid w:val="00D26EE4"/>
    <w:rsid w:val="00D45868"/>
    <w:rsid w:val="00E43BBE"/>
    <w:rsid w:val="00F153FF"/>
    <w:rsid w:val="00F84BDC"/>
    <w:rsid w:val="00FB25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E299CC-E1D7-453A-807A-0022D9662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2BA5"/>
    <w:rPr>
      <w:color w:val="0563C1" w:themeColor="hyperlink"/>
      <w:u w:val="single"/>
    </w:rPr>
  </w:style>
  <w:style w:type="paragraph" w:styleId="Header">
    <w:name w:val="header"/>
    <w:basedOn w:val="Normal"/>
    <w:link w:val="HeaderChar"/>
    <w:uiPriority w:val="99"/>
    <w:unhideWhenUsed/>
    <w:rsid w:val="002C2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BA5"/>
  </w:style>
  <w:style w:type="paragraph" w:styleId="Footer">
    <w:name w:val="footer"/>
    <w:basedOn w:val="Normal"/>
    <w:link w:val="FooterChar"/>
    <w:uiPriority w:val="99"/>
    <w:unhideWhenUsed/>
    <w:rsid w:val="002C2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7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domain.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mail@domain.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1016/j.chb.2017.02.038" TargetMode="External"/><Relationship Id="rId4" Type="http://schemas.openxmlformats.org/officeDocument/2006/relationships/webSettings" Target="webSettings.xml"/><Relationship Id="rId9" Type="http://schemas.openxmlformats.org/officeDocument/2006/relationships/hyperlink" Target="https://westernpsych.org/wp-content/uploads/2019/04/WPA-Program-2019-Final-2.pdf"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ROYAM</dc:creator>
  <cp:keywords/>
  <dc:description/>
  <cp:lastModifiedBy>RePack by Diakov</cp:lastModifiedBy>
  <cp:revision>4</cp:revision>
  <dcterms:created xsi:type="dcterms:W3CDTF">2026-10-07T10:04:00Z</dcterms:created>
  <dcterms:modified xsi:type="dcterms:W3CDTF">2026-10-08T07:42:00Z</dcterms:modified>
</cp:coreProperties>
</file>